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DBA2F">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14:paraId="26C988D3">
      <w:pPr>
        <w:spacing w:line="800" w:lineRule="exact"/>
        <w:jc w:val="center"/>
        <w:rPr>
          <w:rFonts w:hint="eastAsia"/>
          <w:b/>
          <w:bCs/>
          <w:sz w:val="44"/>
          <w:szCs w:val="44"/>
        </w:rPr>
      </w:pPr>
      <w:r>
        <w:rPr>
          <w:rFonts w:hint="eastAsia" w:ascii="方正小标宋简体" w:eastAsia="方正小标宋简体"/>
          <w:bCs/>
          <w:sz w:val="44"/>
          <w:szCs w:val="44"/>
        </w:rPr>
        <w:t>授权委托书</w:t>
      </w:r>
    </w:p>
    <w:p w14:paraId="084706BB">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586F9E5">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合肥市破产管理人协会</w:t>
      </w:r>
    </w:p>
    <w:p w14:paraId="317B27A9">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原我单位授权代表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同志，因</w:t>
      </w:r>
      <w:r>
        <w:rPr>
          <w:rFonts w:hint="eastAsia" w:ascii="仿宋_GB2312" w:hAnsi="仿宋_GB2312" w:eastAsia="仿宋_GB2312" w:cs="仿宋_GB2312"/>
          <w:sz w:val="32"/>
          <w:szCs w:val="32"/>
          <w:u w:val="single"/>
        </w:rPr>
        <w:t xml:space="preserve">  （原因）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，不再担任我单位在贵协会的代表，现授权我单位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同志作为我单位的代理人，特别授权代表我单位：</w:t>
      </w:r>
    </w:p>
    <w:p w14:paraId="51CCB2A4">
      <w:pPr>
        <w:keepNext w:val="0"/>
        <w:keepLines w:val="0"/>
        <w:pageBreakBefore w:val="0"/>
        <w:numPr>
          <w:ilvl w:val="0"/>
          <w:numId w:val="1"/>
        </w:numPr>
        <w:kinsoku/>
        <w:overflowPunct/>
        <w:topLinePunct w:val="0"/>
        <w:autoSpaceDE/>
        <w:autoSpaceDN/>
        <w:bidi w:val="0"/>
        <w:adjustRightInd/>
        <w:snapToGrid/>
        <w:spacing w:line="560" w:lineRule="exact"/>
        <w:ind w:firstLine="707"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参加合肥市破产管理人协会工作，并行使选举权、被选举权和表决权等权利；</w:t>
      </w:r>
    </w:p>
    <w:p w14:paraId="0FD6AED0">
      <w:pPr>
        <w:keepNext w:val="0"/>
        <w:keepLines w:val="0"/>
        <w:pageBreakBefore w:val="0"/>
        <w:numPr>
          <w:ilvl w:val="0"/>
          <w:numId w:val="1"/>
        </w:numPr>
        <w:kinsoku/>
        <w:overflowPunct/>
        <w:topLinePunct w:val="0"/>
        <w:autoSpaceDE/>
        <w:autoSpaceDN/>
        <w:bidi w:val="0"/>
        <w:adjustRightInd/>
        <w:snapToGrid/>
        <w:spacing w:line="560" w:lineRule="exact"/>
        <w:ind w:firstLine="707"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参加合肥市破产管理人协会有关具体工作，行使章程赋予的相关权利并承担会费及互助资金管理和使用办法规定的相关义务；</w:t>
      </w:r>
    </w:p>
    <w:p w14:paraId="42D5D832">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受托人在授权范围内所做的承诺或表决，我单位均予以认可。</w:t>
      </w:r>
    </w:p>
    <w:p w14:paraId="02909844">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附：代理人身份证复印件一份</w:t>
      </w:r>
    </w:p>
    <w:p w14:paraId="16F076F5">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15F3651E">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52228F69">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217278A1">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委托单位（盖章）：           </w:t>
      </w:r>
    </w:p>
    <w:p w14:paraId="180E0240">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受 托 人（签名）：</w:t>
      </w:r>
    </w:p>
    <w:p w14:paraId="51E6CC42">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545501EC">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0B1B9122">
      <w:bookmarkStart w:id="0" w:name="_GoBack"/>
      <w:bookmarkEnd w:id="0"/>
    </w:p>
    <w:sectPr>
      <w:pgSz w:w="11906" w:h="16838"/>
      <w:pgMar w:top="1440" w:right="17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5BB06"/>
    <w:multiLevelType w:val="singleLevel"/>
    <w:tmpl w:val="C555BB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72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2026-02-02T00:41:55Z</dcterms:created>
  <dc:creator>20587</dc:creator>
  <cp:lastModifiedBy>WPS_1623050119</cp:lastModifiedBy>
  <dcterms:modified xsi:type="dcterms:W3CDTF">2026-02-02T00:42:10Z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eyJoZGlkIjoiMzEwNTM5NzYwMDRjMzkwZTVkZjY2ODkwMGIxNGU0OTUiLCJ1c2VySWQiOiIxMjE3Nzg4MTc5In0=</vt:lpwstr>
  </property>
  <property fmtid="{D5CDD505-2E9C-101B-9397-08002B2CF9AE}" pid="4" name="ICV">
    <vt:lpwstr>9CAF592E70904BA08DE0A3AEBE8F9AC9_12</vt:lpwstr>
  </property>
</Properties>
</file>