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ADAF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57B46C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合肥市破产管理人</w:t>
      </w:r>
    </w:p>
    <w:p w14:paraId="1A740B07">
      <w:pPr>
        <w:spacing w:afterLines="5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十大破产经典案例申报表</w:t>
      </w:r>
    </w:p>
    <w:p w14:paraId="2D707C8E">
      <w:pPr>
        <w:spacing w:afterLines="50"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申报单位（盖章）：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申报时间：202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   </w:t>
      </w:r>
    </w:p>
    <w:p w14:paraId="6B95D0C9">
      <w:pPr>
        <w:spacing w:afterLines="50"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联系人：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邮箱：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6777"/>
      </w:tblGrid>
      <w:tr w14:paraId="6A99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53" w:type="dxa"/>
            <w:noWrap/>
            <w:vAlign w:val="center"/>
          </w:tcPr>
          <w:p w14:paraId="5B451AF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项目名称</w:t>
            </w:r>
          </w:p>
        </w:tc>
        <w:tc>
          <w:tcPr>
            <w:tcW w:w="6777" w:type="dxa"/>
            <w:noWrap/>
            <w:vAlign w:val="center"/>
          </w:tcPr>
          <w:p w14:paraId="4D5D1BF5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</w:tc>
      </w:tr>
      <w:tr w14:paraId="656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53" w:type="dxa"/>
            <w:noWrap/>
            <w:vAlign w:val="center"/>
          </w:tcPr>
          <w:p w14:paraId="5D5185F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承办人</w:t>
            </w:r>
          </w:p>
        </w:tc>
        <w:tc>
          <w:tcPr>
            <w:tcW w:w="6777" w:type="dxa"/>
            <w:noWrap/>
            <w:vAlign w:val="center"/>
          </w:tcPr>
          <w:p w14:paraId="32DA6921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</w:tc>
      </w:tr>
      <w:tr w14:paraId="415F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253" w:type="dxa"/>
            <w:noWrap/>
            <w:vAlign w:val="center"/>
          </w:tcPr>
          <w:p w14:paraId="63BAFC4B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案情简介</w:t>
            </w:r>
          </w:p>
          <w:p w14:paraId="673824D9">
            <w:pPr>
              <w:spacing w:line="30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（可以另附页）</w:t>
            </w:r>
          </w:p>
        </w:tc>
        <w:tc>
          <w:tcPr>
            <w:tcW w:w="6777" w:type="dxa"/>
            <w:noWrap/>
            <w:vAlign w:val="center"/>
          </w:tcPr>
          <w:p w14:paraId="32BA5978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298CAFFE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85D95BF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7C1D8D75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3E89C99E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6D8D3F8B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</w:tc>
      </w:tr>
      <w:tr w14:paraId="5780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253" w:type="dxa"/>
            <w:noWrap/>
            <w:vAlign w:val="center"/>
          </w:tcPr>
          <w:p w14:paraId="1AC397A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审理情况</w:t>
            </w:r>
          </w:p>
          <w:p w14:paraId="78A4AB1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（可以另附页）</w:t>
            </w:r>
          </w:p>
        </w:tc>
        <w:tc>
          <w:tcPr>
            <w:tcW w:w="6777" w:type="dxa"/>
            <w:noWrap/>
            <w:vAlign w:val="center"/>
          </w:tcPr>
          <w:p w14:paraId="6C4460E2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592F82A7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13CF098D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019D3378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99F967B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10D363E7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ECF386F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AA7E429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695B8E98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576AED00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06F38C3B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</w:tc>
      </w:tr>
      <w:tr w14:paraId="2552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53" w:type="dxa"/>
            <w:noWrap/>
            <w:vAlign w:val="center"/>
          </w:tcPr>
          <w:p w14:paraId="52261C4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典型意义</w:t>
            </w:r>
          </w:p>
          <w:p w14:paraId="580FD2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</w:rPr>
              <w:t>（可以另附页）</w:t>
            </w:r>
          </w:p>
        </w:tc>
        <w:tc>
          <w:tcPr>
            <w:tcW w:w="6777" w:type="dxa"/>
            <w:noWrap/>
            <w:vAlign w:val="center"/>
          </w:tcPr>
          <w:p w14:paraId="78D5293F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5FAD6EEA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19B3ACC3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253BA3D6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2C7E888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35F2009E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3038CF3E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4C232B97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  <w:p w14:paraId="1A42F2A0">
            <w:pPr>
              <w:spacing w:line="300" w:lineRule="exact"/>
              <w:rPr>
                <w:rFonts w:ascii="仿宋" w:hAnsi="仿宋" w:eastAsia="仿宋" w:cs="仿宋"/>
                <w:snapToGrid w:val="0"/>
                <w:sz w:val="24"/>
              </w:rPr>
            </w:pPr>
          </w:p>
        </w:tc>
      </w:tr>
    </w:tbl>
    <w:p w14:paraId="378451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2025-07-22T02:31:16Z</dcterms:created>
  <dc:creator>20587</dc:creator>
  <cp:lastModifiedBy>WPS_1623050119</cp:lastModifiedBy>
  <dcterms:modified xsi:type="dcterms:W3CDTF">2025-07-22T02:31:23Z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eyJoZGlkIjoiMzEwNTM5NzYwMDRjMzkwZTVkZjY2ODkwMGIxNGU0OTUiLCJ1c2VySWQiOiIxMjE3Nzg4MTc5In0=</vt:lpwstr>
  </property>
  <property fmtid="{D5CDD505-2E9C-101B-9397-08002B2CF9AE}" pid="4" name="ICV">
    <vt:lpwstr>DC3DCB79F87D44CA95C1C2D8127C0F4D_12</vt:lpwstr>
  </property>
</Properties>
</file>